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KMA 11 Erweiterung Speisesaal: Los 10 Trockenbau, Fliesen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 und Fliesen in einer Schule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